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ООО «Уральская машиностроительная компания „СФЕРА“»</w:t>
      </w:r>
    </w:p>
    <w:p>
      <w:pPr>
        <w:pBdr>
          <w:bottom w:val="single" w:color="FF7200" w:sz="12" w:space="6"/>
        </w:pBdr>
        <w:spacing w:after="200"/>
        <w:jc w:val="center"/>
      </w:pPr>
      <w:r>
        <w:rPr>
          <w:color w:val="555555"/>
          <w:sz w:val="16"/>
          <w:szCs w:val="16"/>
        </w:rPr>
        <w:t xml:space="preserve">454038, г. Челябинск, ул. Хлебозаводская, 7 · 8 (800) 550-14-63 · mail@urmks.ru · urmks.ru</w:t>
      </w:r>
    </w:p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ОПРОСНЫЙ ЛИСТ</w:t>
      </w:r>
    </w:p>
    <w:p>
      <w:pPr>
        <w:spacing w:after="180"/>
        <w:jc w:val="center"/>
      </w:pPr>
      <w:r>
        <w:rPr>
          <w:color w:val="444444"/>
          <w:sz w:val="22"/>
          <w:szCs w:val="22"/>
        </w:rPr>
        <w:t xml:space="preserve">Холодильный и морозильный модуль контейнерного типа</w:t>
      </w:r>
    </w:p>
    <w:p>
      <w:pPr>
        <w:spacing w:after="2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Заполните то, что знаете. Пустые поля не мешают: на них мы зададим вопросы при разговоре. Лист нужен, чтобы посчитать изделие под вашу задачу, а не прислать типовую цену.</w:t>
      </w:r>
    </w:p>
    <w:p>
      <w:pPr>
        <w:pStyle w:val="Heading2"/>
        <w:spacing w:after="110" w:before="260"/>
      </w:pPr>
      <w:r>
        <w:t xml:space="preserve">1. Заказчик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Организация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Контактное лицо, должность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Телефон, e-mail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Город или площадка эксплуатации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от него зависит толщина панели и доставка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2. Что и как храним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Что за продукт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мясо, рыба, молочное, овощи, вакцины, реактивы…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Требуемая температура в камере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например 0…+4 °C или −18 °C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Сколько нужно хранить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тонн, паллет или м³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Тара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европаллета 1200×800, ящики, коробки, стеллажное хранение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spacing w:after="60"/>
      </w:pPr>
      <w:r>
        <w:rPr>
          <w:b/>
          <w:bCs/>
          <w:i w:val="false"/>
          <w:iCs w:val="false"/>
          <w:color w:val="000000"/>
          <w:sz w:val="20"/>
          <w:szCs w:val="20"/>
        </w:rPr>
        <w:t xml:space="preserve">⚠ Важный вопрос, от которого зависит применимость изделия: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Продукт поступает УЖЕ холодным или замороженным — нужно только хранение</w:t>
      </w:r>
      <w:r>
        <w:rPr>
          <w:i/>
          <w:iCs/>
          <w:color w:val="777777"/>
          <w:sz w:val="16"/>
          <w:szCs w:val="16"/>
        </w:rPr>
        <w:t xml:space="preserve">  — наш случай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Продукт поступает тёплым, его нужно охладить или заморозить</w:t>
      </w:r>
      <w:r>
        <w:rPr>
          <w:i/>
          <w:iCs/>
          <w:color w:val="777777"/>
          <w:sz w:val="16"/>
          <w:szCs w:val="16"/>
        </w:rPr>
        <w:t xml:space="preserve">  — это другое оборудование, скажем прямо</w:t>
      </w:r>
    </w:p>
    <w:p>
      <w:pPr>
        <w:spacing w:after="16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Модуль рассчитан на ХРАНЕНИЕ продукта в заданном режиме. Снятие теплоты с тёплого груза и шоковая заморозка в базовую комплектацию не входят: это другая холодопроизводительность и другая схема воздухораспределения.</w:t>
      </w:r>
    </w:p>
    <w:p>
      <w:pPr>
        <w:pStyle w:val="Heading2"/>
        <w:spacing w:after="110" w:before="260"/>
      </w:pPr>
      <w:r>
        <w:t xml:space="preserve">3. Исполнение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ХМ — холодильный, 0…+8 °C, точность ±0,5 °C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ММ — морозильный, −18…−25 °C, точность ±1,0 °C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Пока не определились — подскажите по продукту</w:t>
      </w:r>
    </w:p>
    <w:p>
      <w:pPr>
        <w:spacing w:after="80"/>
      </w:pPr>
      <w:r>
        <w:rPr>
          <w:sz w:val="10"/>
          <w:szCs w:val="10"/>
        </w:rPr>
        <w:t xml:space="preserve"/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Длина 3,0 м</w:t>
      </w:r>
      <w:r>
        <w:rPr>
          <w:i/>
          <w:iCs/>
          <w:color w:val="777777"/>
          <w:sz w:val="16"/>
          <w:szCs w:val="16"/>
        </w:rPr>
        <w:t xml:space="preserve">  — камера 10,6 м³ у ХМ, 2 паллетоместа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Длина 6,0 м</w:t>
      </w:r>
      <w:r>
        <w:rPr>
          <w:i/>
          <w:iCs/>
          <w:color w:val="777777"/>
          <w:sz w:val="16"/>
          <w:szCs w:val="16"/>
        </w:rPr>
        <w:t xml:space="preserve">  — камера 26,8 м³ у ХМ, 8 паллетомест</w:t>
      </w:r>
    </w:p>
    <w:p>
      <w:pPr>
        <w:spacing w:after="80"/>
      </w:pPr>
      <w:r>
        <w:rPr>
          <w:sz w:val="10"/>
          <w:szCs w:val="10"/>
        </w:rPr>
        <w:t xml:space="preserve"/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Грузовой проём 1000 мм</w:t>
      </w:r>
      <w:r>
        <w:rPr>
          <w:i/>
          <w:iCs/>
          <w:color w:val="777777"/>
          <w:sz w:val="16"/>
          <w:szCs w:val="16"/>
        </w:rPr>
        <w:t xml:space="preserve">  — паллета заходит узкой стороной на тележке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Грузовой проём 1800 мм, двустворчатая дверь</w:t>
      </w:r>
      <w:r>
        <w:rPr>
          <w:i/>
          <w:iCs/>
          <w:color w:val="777777"/>
          <w:sz w:val="16"/>
          <w:szCs w:val="16"/>
        </w:rPr>
        <w:t xml:space="preserve">  — погрузчик ставит паллету поперёк</w:t>
      </w:r>
    </w:p>
    <w:p>
      <w:pPr>
        <w:pStyle w:val="Heading2"/>
        <w:spacing w:after="110" w:before="260"/>
      </w:pPr>
      <w:r>
        <w:t xml:space="preserve">4. Площадка и погрузка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Основание готово?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плита, сваи, щебень; ровность и уклон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Чем возят груз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вилочный погрузчик, гидравлическая тележка, вручную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Перепад от земли до порога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отметка чистого пола изделия 330 мм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Есть ли рампа или эстакада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5. Электропитание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Сеть на площадке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380 В три фазы / 220 В / сети нет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Разрешённая мощность, кВт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ХМ около 3 кВт, ММ около 5 кВт установленной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Нужен ли ввод под дизель-генератор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Нужен ли сам дизель-генератор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поставляем опцией, 10 кВт в кожухе с АВР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6. Опции</w:t>
      </w:r>
    </w:p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Отметьте, что нужно. Цены по каждой опции есть в конфигураторе на сайте.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Стеллажи вдоль одной стены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Стеллажи вдоль двух стен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Стеллажи в нержавеющей стали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Подвесные пути для мяса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Нержавеющая сталь на полотне двери и пороге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Внутренняя отделка нержавеющей сталью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Съёмная площадка-ступень перед проёмом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Подъёмный стол 1000 кг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Грузовой пандус на перепад 330 мм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Гидравлическая тележка 2500 кг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Приточная вентиляция камеры наружным воздухом</w:t>
      </w:r>
      <w:r>
        <w:rPr>
          <w:i/>
          <w:iCs/>
          <w:color w:val="777777"/>
          <w:sz w:val="16"/>
          <w:szCs w:val="16"/>
        </w:rPr>
        <w:t xml:space="preserve">  — только ХМ, для дышащего груза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Датчик CO₂ в камере</w:t>
      </w:r>
      <w:r>
        <w:rPr>
          <w:i/>
          <w:iCs/>
          <w:color w:val="777777"/>
          <w:sz w:val="16"/>
          <w:szCs w:val="16"/>
        </w:rPr>
        <w:t xml:space="preserve">  — только ХМ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Ввод под ДЭС и щит АВР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Удалённый мониторинг температуры и аварий по SMS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Молниезащита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Греющий кабель водостока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Дизель-генератор 10 кВт в кожухе с автозапуском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Обогрев грунта под камерой</w:t>
      </w:r>
      <w:r>
        <w:rPr>
          <w:i/>
          <w:iCs/>
          <w:color w:val="777777"/>
          <w:sz w:val="16"/>
          <w:szCs w:val="16"/>
        </w:rPr>
        <w:t xml:space="preserve">  — только ММ, комплект и схема без монтажа</w:t>
      </w:r>
    </w:p>
    <w:p>
      <w:pPr>
        <w:pStyle w:val="Heading2"/>
        <w:spacing w:after="110" w:before="260"/>
      </w:pPr>
      <w:r>
        <w:t xml:space="preserve">7. Особые требования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Санитарные, ветеринарные, фармацевтические требования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если есть — назовите документ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Требования к цвету, маркировке, логотипу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Когда нужно изделие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срок изготовления 45 рабочих дней от аванса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Что ещё важно знать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Что в стоимость изделия не входит</w:t>
      </w:r>
    </w:p>
    <w:p>
      <w:pPr>
        <w:spacing w:after="140"/>
      </w:pPr>
      <w:r>
        <w:rPr>
          <w:b w:val="false"/>
          <w:bCs w:val="false"/>
          <w:i w:val="false"/>
          <w:iCs w:val="false"/>
          <w:color w:val="555555"/>
          <w:sz w:val="20"/>
          <w:szCs w:val="20"/>
        </w:rPr>
        <w:t xml:space="preserve">Фундамент и планировка площадки, монтаж изделия на основании, разгрузка краном, подключение к внешним сетям, наружный контур заземления, пусконаладка на площадке, проектная документация и её согласование, доставка. На площадке компания не работает — это сквозное правило, а не оговорка под конкретный заказ.</w:t>
      </w:r>
    </w:p>
    <w:p>
      <w:pPr>
        <w:pBdr>
          <w:top w:val="single" w:color="AAAAAA" w:sz="6" w:space="8"/>
        </w:pBdr>
        <w:spacing w:before="200"/>
      </w:pPr>
      <w:r>
        <w:rPr>
          <w:color w:val="555555"/>
          <w:sz w:val="18"/>
          <w:szCs w:val="18"/>
        </w:rPr>
        <w:t xml:space="preserve">Заполненный лист пришлите на mail@urmks.ru. Ответим в течение рабочего дня — техническим решением и стоимостью.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— холодильный и морозильный модуль</dc:title>
  <dc:creator>ООО УРМКС «Сфера»</dc:creator>
  <cp:lastModifiedBy>Un-named</cp:lastModifiedBy>
  <cp:revision>1</cp:revision>
  <dcterms:created xsi:type="dcterms:W3CDTF">2026-09-29T11:27:33.674Z</dcterms:created>
  <dcterms:modified xsi:type="dcterms:W3CDTF">2026-09-29T11:27:33.675Z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